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E6" w:rsidRPr="00864657" w:rsidRDefault="00864657" w:rsidP="008646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57">
        <w:rPr>
          <w:rFonts w:ascii="Times New Roman" w:hAnsi="Times New Roman" w:cs="Times New Roman"/>
          <w:b/>
          <w:sz w:val="24"/>
          <w:szCs w:val="24"/>
        </w:rPr>
        <w:t>Рабочая программа по химии.</w:t>
      </w:r>
    </w:p>
    <w:p w:rsidR="00864657" w:rsidRPr="00864657" w:rsidRDefault="00864657" w:rsidP="008646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17E6" w:rsidRPr="00864657" w:rsidRDefault="006217E6" w:rsidP="0086465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64657" w:rsidRPr="00864657">
        <w:rPr>
          <w:rFonts w:ascii="Times New Roman" w:hAnsi="Times New Roman" w:cs="Times New Roman"/>
          <w:b/>
          <w:i/>
          <w:sz w:val="24"/>
          <w:szCs w:val="24"/>
        </w:rPr>
        <w:t>Планируемые р</w:t>
      </w:r>
      <w:r w:rsidRPr="00864657">
        <w:rPr>
          <w:rFonts w:ascii="Times New Roman" w:hAnsi="Times New Roman" w:cs="Times New Roman"/>
          <w:b/>
          <w:i/>
          <w:sz w:val="24"/>
          <w:szCs w:val="24"/>
        </w:rPr>
        <w:t>езультаты освоения учебного предмета «Химия».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в основной школе дает возможность достичь следующих результатов в направлении </w:t>
      </w: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личностного 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развития: </w:t>
      </w:r>
    </w:p>
    <w:p w:rsidR="006217E6" w:rsidRPr="00864657" w:rsidRDefault="006217E6" w:rsidP="00864657">
      <w:pPr>
        <w:numPr>
          <w:ilvl w:val="0"/>
          <w:numId w:val="27"/>
        </w:numPr>
        <w:tabs>
          <w:tab w:val="num" w:pos="709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6217E6" w:rsidRPr="00864657" w:rsidRDefault="006217E6" w:rsidP="00864657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6217E6" w:rsidRPr="00864657" w:rsidRDefault="006217E6" w:rsidP="00864657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217E6" w:rsidRPr="00864657" w:rsidRDefault="006217E6" w:rsidP="00864657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6217E6" w:rsidRPr="00864657" w:rsidRDefault="006217E6" w:rsidP="00864657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6217E6" w:rsidRPr="00864657" w:rsidRDefault="006217E6" w:rsidP="00864657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6217E6" w:rsidRPr="00864657" w:rsidRDefault="006217E6" w:rsidP="00864657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217E6" w:rsidRPr="00864657" w:rsidRDefault="006217E6" w:rsidP="00864657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 )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6217E6" w:rsidRP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6217E6" w:rsidRP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6217E6" w:rsidRP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6217E6" w:rsidRP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</w:t>
      </w:r>
      <w:bookmarkStart w:id="0" w:name="_GoBack"/>
      <w:bookmarkEnd w:id="0"/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6217E6" w:rsidRPr="00864657" w:rsidRDefault="00864657" w:rsidP="00864657">
      <w:pPr>
        <w:tabs>
          <w:tab w:val="left" w:pos="30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17E6" w:rsidRP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217E6" w:rsidRP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6217E6" w:rsidRP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6217E6" w:rsidRP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6217E6" w:rsidRP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познавательные и практические задания, в том числе проектные;</w:t>
      </w:r>
    </w:p>
    <w:p w:rsidR="006217E6" w:rsidRP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6217E6" w:rsidRPr="00864657" w:rsidRDefault="006217E6" w:rsidP="00864657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6217E6" w:rsidRPr="00864657" w:rsidRDefault="006217E6" w:rsidP="00864657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6217E6" w:rsidRPr="00864657" w:rsidRDefault="006217E6" w:rsidP="00864657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6217E6" w:rsidRPr="00864657" w:rsidRDefault="006217E6" w:rsidP="00864657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6217E6" w:rsidRPr="00864657" w:rsidRDefault="006217E6" w:rsidP="00864657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6217E6" w:rsidRPr="00864657" w:rsidRDefault="006217E6" w:rsidP="00864657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6217E6" w:rsidRPr="00864657" w:rsidRDefault="006217E6" w:rsidP="00864657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217E6" w:rsidRPr="00864657" w:rsidRDefault="006217E6" w:rsidP="00864657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6217E6" w:rsidRPr="00864657" w:rsidRDefault="006217E6" w:rsidP="00864657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6217E6" w:rsidRPr="00864657" w:rsidRDefault="006217E6" w:rsidP="00864657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6217E6" w:rsidRPr="00864657" w:rsidRDefault="006217E6" w:rsidP="00864657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6217E6" w:rsidRPr="00864657" w:rsidRDefault="006217E6" w:rsidP="0086465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64657" w:rsidRPr="00864657" w:rsidRDefault="00864657" w:rsidP="00864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657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реализации программы по предмету «Химия»: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864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составу оксиды, основания, кислоты, соли;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оксиды и основания по свойствам, кислоты и соли – по составу;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лабораторным оборудованием и химической посудой;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864657" w:rsidRPr="00864657" w:rsidRDefault="00864657" w:rsidP="0086465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864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4657" w:rsidRPr="00864657" w:rsidRDefault="00864657" w:rsidP="00864657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864657" w:rsidRPr="00864657" w:rsidRDefault="00864657" w:rsidP="00864657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864657" w:rsidRPr="00864657" w:rsidRDefault="00864657" w:rsidP="00864657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864657" w:rsidRPr="00864657" w:rsidRDefault="00864657" w:rsidP="00864657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864657" w:rsidRPr="00864657" w:rsidRDefault="00864657" w:rsidP="00864657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864657" w:rsidRPr="00864657" w:rsidRDefault="00864657" w:rsidP="00864657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Периодический закон и периодическая система химических элементов Д.И. Менделеева. Строение вещества.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Выпускник </w:t>
      </w:r>
      <w:r w:rsidRPr="00864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4657" w:rsidRPr="00864657" w:rsidRDefault="00864657" w:rsidP="00864657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864657" w:rsidRPr="00864657" w:rsidRDefault="00864657" w:rsidP="00864657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периодического закона Д.И. Менделеева;</w:t>
      </w:r>
    </w:p>
    <w:p w:rsidR="00864657" w:rsidRPr="00864657" w:rsidRDefault="00864657" w:rsidP="00864657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864657" w:rsidRPr="00864657" w:rsidRDefault="00864657" w:rsidP="00864657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864657" w:rsidRPr="00864657" w:rsidRDefault="00864657" w:rsidP="00864657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864657" w:rsidRPr="00864657" w:rsidRDefault="00864657" w:rsidP="00864657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электронные формулы веществ, образованных химическими связями разного вида;</w:t>
      </w:r>
    </w:p>
    <w:p w:rsidR="00864657" w:rsidRPr="00864657" w:rsidRDefault="00864657" w:rsidP="00864657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864657" w:rsidRPr="00864657" w:rsidRDefault="00864657" w:rsidP="00864657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864657" w:rsidRPr="00864657" w:rsidRDefault="00864657" w:rsidP="00864657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864657" w:rsidRPr="00864657" w:rsidRDefault="00864657" w:rsidP="00864657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864657" w:rsidRPr="00864657" w:rsidRDefault="00864657" w:rsidP="00864657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864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4657" w:rsidRPr="00864657" w:rsidRDefault="00864657" w:rsidP="00864657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теоретических знаний для практической деятельности человека;</w:t>
      </w:r>
    </w:p>
    <w:p w:rsidR="00864657" w:rsidRPr="00864657" w:rsidRDefault="00864657" w:rsidP="00864657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объекты как системы, применяя логику системного анализа;</w:t>
      </w:r>
    </w:p>
    <w:p w:rsidR="00864657" w:rsidRPr="00864657" w:rsidRDefault="00864657" w:rsidP="00864657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864657" w:rsidRPr="00864657" w:rsidRDefault="00864657" w:rsidP="00864657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химических реакций.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864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суть химических процессов;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принадлежность химической реакции к определенному типу по одному из классифицированных признаков: 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выделению или поглощению теплоты (реакции экзотермические и эндотермические); 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изменению степеней окисления химических элементов (окислительно-восстановительные реакции); 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обратимости процесса (реакции обратимые и необратимые);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факторы, влияющие на скорость химических реакций;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факторы, влияющие на смещение химического равновесия;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уравнения электролитической диссоциации кислот, щелочей, солей; полные и сокращенные ионные уравнения реакций обмена; уравнения окислительно - восстановительных реакций;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растворы с определенной массовой долей растворенного вещества;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864657" w:rsidRPr="00864657" w:rsidRDefault="00864657" w:rsidP="00864657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864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4657" w:rsidRPr="00864657" w:rsidRDefault="00864657" w:rsidP="00864657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молекулярные и полные ионные уравнения по сокращенным ионным уравнениям;</w:t>
      </w:r>
    </w:p>
    <w:p w:rsidR="00864657" w:rsidRPr="00864657" w:rsidRDefault="00864657" w:rsidP="00864657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864657" w:rsidRPr="00864657" w:rsidRDefault="00864657" w:rsidP="00864657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результаты воздействия различных факторов на скорость химической реакции;</w:t>
      </w:r>
    </w:p>
    <w:p w:rsidR="00864657" w:rsidRPr="00864657" w:rsidRDefault="00864657" w:rsidP="00864657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веществ.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864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веществ по их названиям;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и степень окисления элементов в веществах;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закономерности изменения физических и химических свойств простых веществ и их высших оксидов, образованных элементами второго и третьего периодов;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общие химические свойства, характерные для групп оксидов: кислотных, основных, амфотерных.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общие химические свойства, характерные для каждого класса веществ;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вещество – окислитель и вещество – восстановитель в окислительно – восстановительных реакциях;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электронный баланс по предложенным схемам реакций;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864657" w:rsidRPr="00864657" w:rsidRDefault="00864657" w:rsidP="00864657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получит </w:t>
      </w:r>
      <w:r w:rsidRPr="00864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возможность научиться: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• грамотно обращаться с веществами в повседневной жизни;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развивать коммуникативную компетентность, используя средства устной 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осознавать значение теоретических знаний для практической деятельности человека;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описывать изученные объекты как системы, применяя логику системного анализа;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составлять молекулярные и полные ионные уравнения по сокращённым ионным уравнениям;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прогнозировать результаты воздействия различных факторов на изменение скорости химической реакции;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прогнозировать результаты воздействия различных факторов на смещение химического равновесия.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прогнозировать химические свойства веществ на основе их состава и строения;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864657" w:rsidRPr="00864657" w:rsidRDefault="00864657" w:rsidP="00864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864657" w:rsidRPr="00864657" w:rsidRDefault="00864657" w:rsidP="008646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217E6" w:rsidRPr="00864657" w:rsidRDefault="006217E6" w:rsidP="00864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17E6" w:rsidRPr="00864657" w:rsidRDefault="006217E6" w:rsidP="00864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657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«Химия»</w:t>
      </w:r>
    </w:p>
    <w:p w:rsidR="006217E6" w:rsidRPr="00864657" w:rsidRDefault="006217E6" w:rsidP="00864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657">
        <w:rPr>
          <w:rFonts w:ascii="Times New Roman" w:hAnsi="Times New Roman" w:cs="Times New Roman"/>
          <w:b/>
          <w:i/>
          <w:sz w:val="24"/>
          <w:szCs w:val="24"/>
        </w:rPr>
        <w:t>Распределение содержания по классам: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Основные понятия химии (уровень атомно-молекулярных представлений)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Состав. Классификация. Номенклатура. Физические и химические свойства кислот.  Вытеснительный ряд металлов.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864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Коллекция нефти, каменного угля и продуктов их переработки.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 воды. Синтез воды.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8646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Реакция замещения меди железом. 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оксидов.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водорода с оксидом меди (</w:t>
      </w:r>
      <w:r w:rsidRPr="008646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подтверждающие химические свойства кислот, оснований.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6217E6" w:rsidRPr="00864657" w:rsidRDefault="006217E6" w:rsidP="00864657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6217E6" w:rsidRPr="00864657" w:rsidRDefault="006217E6" w:rsidP="00864657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загрязнённой поваренной соли.</w:t>
      </w:r>
    </w:p>
    <w:p w:rsidR="006217E6" w:rsidRPr="00864657" w:rsidRDefault="006217E6" w:rsidP="00864657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и свойства кислорода</w:t>
      </w:r>
    </w:p>
    <w:p w:rsidR="006217E6" w:rsidRPr="00864657" w:rsidRDefault="006217E6" w:rsidP="00864657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и изучение его свойств.</w:t>
      </w:r>
    </w:p>
    <w:p w:rsidR="006217E6" w:rsidRPr="00864657" w:rsidRDefault="006217E6" w:rsidP="00864657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6217E6" w:rsidRPr="00864657" w:rsidRDefault="006217E6" w:rsidP="00864657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6217E6" w:rsidRPr="00864657" w:rsidRDefault="006217E6" w:rsidP="00864657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задачи:</w:t>
      </w:r>
    </w:p>
    <w:p w:rsidR="006217E6" w:rsidRPr="00864657" w:rsidRDefault="006217E6" w:rsidP="00864657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отношения газов при химических реакциях.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Строение вещества.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Многообразие химических реакций.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 -восстановительных реакций с помощью метода электронного баланса.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эффекты химических реакций. Экзотермические и эндотермические реакции. Термохимические уравнения. Расчеты по термохимическим уравнениям. </w:t>
      </w:r>
    </w:p>
    <w:p w:rsidR="006217E6" w:rsidRPr="00864657" w:rsidRDefault="006217E6" w:rsidP="0086465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химических реакций. Факторы, влияющие на скорость химическтх реакций.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Первоначальное представление о катализе.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Обратимые реакции. Понятие о химическом равновесии.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Химические реакции в водных растворах. Электролиты и неэлектролиты. Ионы. Катионы и анионы. Гидратная теория растворов. Электролитическая  диссоциация кислот, оснований и солей. Слабые и сильные электролиты. Степень диссоциации.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реакций. Понятие о гидролизе солей.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Примеры экзо- и эндотермических реакций.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цинка с соляной и уксусной кислотой. Взаимодействие гранулированного цинка и цинковой пыли с соляной кислотой.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оксида меди (II) с серной кислотой разной концентрации при разных температурах.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Горение угля в концентрированной азотной кислоте.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Горение серы в расплавленной селитре.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Испытание растворов веществ на электрическую проводимость.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Движение ионов в электрическом поле.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Практические работы: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влияния условий проведения химической реакции на её скорость.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экспериментальных задач по теме «Свойства кислот, солей и оснований как электролитов»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Реакции обмена между растворами электролитов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Расчетные задачи: </w:t>
      </w: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Вычисления по термохимическим уравнениям реакций.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Многообразие веществ.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 Хлор. Физические и химические свойства хлора. Применение хлора. Хлороводород. Физические свойства. Получение. Солянная кислота и её соли. Качественная реакция на хлорид-ионы. Распознавание хлоридов, бромидов, иодидов.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сульфид-ионы.  Оксид серы (</w:t>
      </w:r>
      <w:r w:rsidRPr="008646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Физические и химические свойства. Применение. Сернистая кислота и ее соли. Качественная реакция на сульфит-ионы. Оксид серы (</w:t>
      </w:r>
      <w:r w:rsidRPr="008646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Серная кислота. Химические свойства разбавленной и концентрированной серной кислоты. Качественная реакция на сульфат-ионы. Химические реакции, лежащие в основе получения серной кислоты в промышленности. Применение серной кислоты. 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кислоты в 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Фосфор. Аллотропия фосфора. Физические и химические свойства фосфора. Оксид фосфора (</w:t>
      </w:r>
      <w:r w:rsidRPr="008646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Ортофосфорная кислота и ее соли. Фосфорные удобрения.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Качественные реакции на карбонат-ионы. Круговорот углерода в природе. Органические соединения углерода.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Кремний. Оксид кремния (4). Кремниевая кислота и ее соли. </w:t>
      </w:r>
      <w:r w:rsidRPr="008646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Стекло. Цемент.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Металлы. Положение металлов в ПСХЭ Д.И.Менделеева, строение их атомов.  Металлическая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 </w:t>
      </w: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оксида и гидроксида алюминия.</w:t>
      </w: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Железо. Положение железа в периодической системе, строение его атома.  Нахождение в природе. Физические и химические  свойства железа. Важнейшие соединения железа: оксиды, гидроксиды и соли железа (</w:t>
      </w:r>
      <w:r w:rsidRPr="008646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железа (</w:t>
      </w:r>
      <w:r w:rsidRPr="008646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Качественные реакции на ионы.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свойства галогенов.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хлороводорода и растворение его в воде.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Аллотропные модификации серы. Образцы природных сульфидов и сульфатов.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аммиака и его растворение в воде. Ознакомление с образцами  природных нитратов, фосфатов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Модели кристаллических решёток  алмаза и графита. Знакомство с образцами природных карбонатов и силикатов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Знакомство с образцами  важнейших соединений натрия, калия, природных соединений кальция, рудами железа,   соединениями алюминия.  Взаимодействие щелочных, щелочноземельных металлов и алюминия с водой. Сжигание железа  в кислороде и хлоре.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Практические работы: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соляной кислоты и изучение её свойств.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экспериментальных задач по теме «Кислород и сера»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аммиака и изучение его свойств.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Получение оксида углерода (</w:t>
      </w:r>
      <w:r w:rsidRPr="0086465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) и изучение его свойств. Распознавание карбонатов.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Решение экспериментальных задач по теме «Металлы и их соединения».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Вытеснение галогенами друг друга из растворов их соединений.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Качественные реакции  сульфид-, сульфит- и сульфат- ионов в растворе.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образцами серы и её природными соединениями.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солей аммония со щелочами.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Качественные реакции на карбонат- и силикат- ионы.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Качественная реакция на углекислый газ.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реакции на ионы Fe</w:t>
      </w:r>
      <w:r w:rsidRPr="0086465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2+</w:t>
      </w: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Fe</w:t>
      </w:r>
      <w:r w:rsidRPr="0086465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3+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Расчетные задачи: 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долю  примесей.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Краткий обзор важнейших органических веществ.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Непредельные углеводороды. Этиленовый ряд непредельных углеводородов. Этилен. Физические и химические свойства этилена.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Производные углеводородов. Краткий обзор органических соединений: одноатомные спирты, карбоновые кислоты, сложные эфиры, жиры, углеводы, аминокислоты, белки. Роль белков в организме. 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Демонстрации: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Растворение этилового спирта в воде. Растворение глицерина в воде.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Качественные реакции на глюкозу и крахмал.</w:t>
      </w:r>
    </w:p>
    <w:p w:rsidR="006217E6" w:rsidRPr="00864657" w:rsidRDefault="006217E6" w:rsidP="008646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Ознакомление с образцами изделий из полиэтилена, полипропилена, поливинилхлорида.</w:t>
      </w:r>
    </w:p>
    <w:p w:rsidR="006217E6" w:rsidRPr="00864657" w:rsidRDefault="006217E6" w:rsidP="0086465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сгруппированы в блоки — химические практикумы, которые служат не только средством закрепления умений и навыков, но также и средством контроля за качеством их сформированности.</w:t>
      </w:r>
    </w:p>
    <w:p w:rsidR="006217E6" w:rsidRPr="00864657" w:rsidRDefault="006217E6" w:rsidP="0086465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217E6" w:rsidRPr="00864657" w:rsidRDefault="006217E6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657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планирование.</w:t>
      </w: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657"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tbl>
      <w:tblPr>
        <w:tblW w:w="10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559"/>
        <w:gridCol w:w="1926"/>
        <w:gridCol w:w="2080"/>
      </w:tblGrid>
      <w:tr w:rsidR="00864657" w:rsidRPr="00864657" w:rsidTr="00864657">
        <w:trPr>
          <w:trHeight w:val="507"/>
        </w:trPr>
        <w:tc>
          <w:tcPr>
            <w:tcW w:w="85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559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926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080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</w:tr>
      <w:tr w:rsidR="00864657" w:rsidRPr="00864657" w:rsidTr="00864657">
        <w:trPr>
          <w:trHeight w:val="585"/>
        </w:trPr>
        <w:tc>
          <w:tcPr>
            <w:tcW w:w="85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химии (уровень атомно – молекулярных представлений)</w:t>
            </w:r>
          </w:p>
        </w:tc>
        <w:tc>
          <w:tcPr>
            <w:tcW w:w="1559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(51 + 3 часа резервного времени)</w:t>
            </w:r>
          </w:p>
        </w:tc>
        <w:tc>
          <w:tcPr>
            <w:tcW w:w="1926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4657" w:rsidRPr="00864657" w:rsidTr="00864657">
        <w:trPr>
          <w:trHeight w:val="710"/>
        </w:trPr>
        <w:tc>
          <w:tcPr>
            <w:tcW w:w="85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1559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4657" w:rsidRPr="00864657" w:rsidTr="00864657">
        <w:trPr>
          <w:trHeight w:val="183"/>
        </w:trPr>
        <w:tc>
          <w:tcPr>
            <w:tcW w:w="85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Химическая связь.</w:t>
            </w:r>
          </w:p>
        </w:tc>
        <w:tc>
          <w:tcPr>
            <w:tcW w:w="1559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4657" w:rsidRPr="00864657" w:rsidTr="00864657">
        <w:trPr>
          <w:trHeight w:val="348"/>
        </w:trPr>
        <w:tc>
          <w:tcPr>
            <w:tcW w:w="85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559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57" w:rsidRPr="00864657" w:rsidTr="00864657">
        <w:trPr>
          <w:trHeight w:val="362"/>
        </w:trPr>
        <w:tc>
          <w:tcPr>
            <w:tcW w:w="4536" w:type="dxa"/>
            <w:gridSpan w:val="2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26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0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217E6" w:rsidRPr="00864657" w:rsidRDefault="006217E6" w:rsidP="00864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657" w:rsidRPr="00864657" w:rsidRDefault="00864657" w:rsidP="00864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657">
        <w:rPr>
          <w:rFonts w:ascii="Times New Roman" w:hAnsi="Times New Roman" w:cs="Times New Roman"/>
          <w:b/>
          <w:i/>
          <w:sz w:val="24"/>
          <w:szCs w:val="24"/>
        </w:rPr>
        <w:lastRenderedPageBreak/>
        <w:t>9</w:t>
      </w:r>
      <w:r w:rsidRPr="00864657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tbl>
      <w:tblPr>
        <w:tblW w:w="96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3494"/>
        <w:gridCol w:w="1682"/>
        <w:gridCol w:w="1692"/>
        <w:gridCol w:w="1751"/>
      </w:tblGrid>
      <w:tr w:rsidR="00864657" w:rsidRPr="00864657" w:rsidTr="00864657">
        <w:trPr>
          <w:trHeight w:val="507"/>
        </w:trPr>
        <w:tc>
          <w:tcPr>
            <w:tcW w:w="106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94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682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692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175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</w:tr>
      <w:tr w:rsidR="00864657" w:rsidRPr="00864657" w:rsidTr="00864657">
        <w:trPr>
          <w:trHeight w:val="585"/>
        </w:trPr>
        <w:tc>
          <w:tcPr>
            <w:tcW w:w="106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4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химических реакций</w:t>
            </w:r>
          </w:p>
        </w:tc>
        <w:tc>
          <w:tcPr>
            <w:tcW w:w="1682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2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4657" w:rsidRPr="00864657" w:rsidTr="00864657">
        <w:trPr>
          <w:trHeight w:val="710"/>
        </w:trPr>
        <w:tc>
          <w:tcPr>
            <w:tcW w:w="106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4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веществ</w:t>
            </w:r>
          </w:p>
        </w:tc>
        <w:tc>
          <w:tcPr>
            <w:tcW w:w="1682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92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4657" w:rsidRPr="00864657" w:rsidTr="00864657">
        <w:trPr>
          <w:trHeight w:val="183"/>
        </w:trPr>
        <w:tc>
          <w:tcPr>
            <w:tcW w:w="106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4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важнейших органических веществ.</w:t>
            </w:r>
          </w:p>
        </w:tc>
        <w:tc>
          <w:tcPr>
            <w:tcW w:w="1682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2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4657" w:rsidRPr="00864657" w:rsidTr="00864657">
        <w:trPr>
          <w:trHeight w:val="183"/>
        </w:trPr>
        <w:tc>
          <w:tcPr>
            <w:tcW w:w="106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2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1" w:type="dxa"/>
            <w:shd w:val="clear" w:color="auto" w:fill="auto"/>
          </w:tcPr>
          <w:p w:rsidR="00864657" w:rsidRPr="00864657" w:rsidRDefault="00864657" w:rsidP="00864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217E6" w:rsidRPr="00864657" w:rsidRDefault="006217E6" w:rsidP="008646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217E6" w:rsidRPr="00864657" w:rsidSect="00864657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D7" w:rsidRDefault="002D6FD7" w:rsidP="006217E6">
      <w:pPr>
        <w:spacing w:after="0" w:line="240" w:lineRule="auto"/>
      </w:pPr>
      <w:r>
        <w:separator/>
      </w:r>
    </w:p>
  </w:endnote>
  <w:endnote w:type="continuationSeparator" w:id="0">
    <w:p w:rsidR="002D6FD7" w:rsidRDefault="002D6FD7" w:rsidP="0062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759026"/>
      <w:docPartObj>
        <w:docPartGallery w:val="Page Numbers (Bottom of Page)"/>
        <w:docPartUnique/>
      </w:docPartObj>
    </w:sdtPr>
    <w:sdtContent>
      <w:p w:rsidR="00864657" w:rsidRDefault="008646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74C0" w:rsidRDefault="007374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D7" w:rsidRDefault="002D6FD7" w:rsidP="006217E6">
      <w:pPr>
        <w:spacing w:after="0" w:line="240" w:lineRule="auto"/>
      </w:pPr>
      <w:r>
        <w:separator/>
      </w:r>
    </w:p>
  </w:footnote>
  <w:footnote w:type="continuationSeparator" w:id="0">
    <w:p w:rsidR="002D6FD7" w:rsidRDefault="002D6FD7" w:rsidP="0062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 w15:restartNumberingAfterBreak="0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 w15:restartNumberingAfterBreak="0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 w15:restartNumberingAfterBreak="0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07E68"/>
    <w:multiLevelType w:val="hybridMultilevel"/>
    <w:tmpl w:val="61F8F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4" w15:restartNumberingAfterBreak="0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6" w15:restartNumberingAfterBreak="0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 w15:restartNumberingAfterBreak="0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8" w15:restartNumberingAfterBreak="0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1" w15:restartNumberingAfterBreak="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4" w15:restartNumberingAfterBreak="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24"/>
  </w:num>
  <w:num w:numId="4">
    <w:abstractNumId w:val="5"/>
  </w:num>
  <w:num w:numId="5">
    <w:abstractNumId w:val="20"/>
  </w:num>
  <w:num w:numId="6">
    <w:abstractNumId w:val="13"/>
  </w:num>
  <w:num w:numId="7">
    <w:abstractNumId w:val="2"/>
  </w:num>
  <w:num w:numId="8">
    <w:abstractNumId w:val="30"/>
  </w:num>
  <w:num w:numId="9">
    <w:abstractNumId w:val="15"/>
  </w:num>
  <w:num w:numId="10">
    <w:abstractNumId w:val="3"/>
  </w:num>
  <w:num w:numId="11">
    <w:abstractNumId w:val="27"/>
  </w:num>
  <w:num w:numId="12">
    <w:abstractNumId w:val="7"/>
  </w:num>
  <w:num w:numId="13">
    <w:abstractNumId w:val="23"/>
  </w:num>
  <w:num w:numId="14">
    <w:abstractNumId w:val="11"/>
  </w:num>
  <w:num w:numId="15">
    <w:abstractNumId w:val="8"/>
  </w:num>
  <w:num w:numId="16">
    <w:abstractNumId w:val="32"/>
  </w:num>
  <w:num w:numId="17">
    <w:abstractNumId w:val="31"/>
  </w:num>
  <w:num w:numId="18">
    <w:abstractNumId w:val="19"/>
  </w:num>
  <w:num w:numId="19">
    <w:abstractNumId w:val="26"/>
  </w:num>
  <w:num w:numId="20">
    <w:abstractNumId w:val="18"/>
  </w:num>
  <w:num w:numId="21">
    <w:abstractNumId w:val="9"/>
  </w:num>
  <w:num w:numId="22">
    <w:abstractNumId w:val="16"/>
  </w:num>
  <w:num w:numId="23">
    <w:abstractNumId w:val="0"/>
  </w:num>
  <w:num w:numId="24">
    <w:abstractNumId w:val="28"/>
  </w:num>
  <w:num w:numId="25">
    <w:abstractNumId w:val="1"/>
  </w:num>
  <w:num w:numId="26">
    <w:abstractNumId w:val="12"/>
  </w:num>
  <w:num w:numId="27">
    <w:abstractNumId w:val="17"/>
  </w:num>
  <w:num w:numId="28">
    <w:abstractNumId w:val="6"/>
  </w:num>
  <w:num w:numId="29">
    <w:abstractNumId w:val="33"/>
  </w:num>
  <w:num w:numId="30">
    <w:abstractNumId w:val="14"/>
  </w:num>
  <w:num w:numId="31">
    <w:abstractNumId w:val="22"/>
  </w:num>
  <w:num w:numId="32">
    <w:abstractNumId w:val="21"/>
  </w:num>
  <w:num w:numId="33">
    <w:abstractNumId w:val="25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7E6"/>
    <w:rsid w:val="002D6FD7"/>
    <w:rsid w:val="00343D98"/>
    <w:rsid w:val="005C1274"/>
    <w:rsid w:val="006217E6"/>
    <w:rsid w:val="007374C0"/>
    <w:rsid w:val="008042D6"/>
    <w:rsid w:val="00864657"/>
    <w:rsid w:val="008C1903"/>
    <w:rsid w:val="008D6F91"/>
    <w:rsid w:val="009358F3"/>
    <w:rsid w:val="009F32ED"/>
    <w:rsid w:val="00AD48ED"/>
    <w:rsid w:val="00A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66FB"/>
  <w15:docId w15:val="{6232101F-8B30-40DB-A7B1-F2992C4D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7E6"/>
  </w:style>
  <w:style w:type="paragraph" w:styleId="a6">
    <w:name w:val="footer"/>
    <w:basedOn w:val="a"/>
    <w:link w:val="a7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7E6"/>
  </w:style>
  <w:style w:type="character" w:styleId="a8">
    <w:name w:val="annotation reference"/>
    <w:basedOn w:val="a0"/>
    <w:uiPriority w:val="99"/>
    <w:semiHidden/>
    <w:unhideWhenUsed/>
    <w:rsid w:val="006217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17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17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17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17E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2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17E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217E6"/>
  </w:style>
  <w:style w:type="table" w:customStyle="1" w:styleId="10">
    <w:name w:val="Сетка таблицы1"/>
    <w:basedOn w:val="a1"/>
    <w:next w:val="af"/>
    <w:uiPriority w:val="59"/>
    <w:rsid w:val="006217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6217E6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21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621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21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217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6217E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217E6"/>
    <w:rPr>
      <w:rFonts w:eastAsia="Times New Roman"/>
      <w:lang w:eastAsia="ru-RU"/>
    </w:rPr>
  </w:style>
  <w:style w:type="table" w:styleId="af">
    <w:name w:val="Table Grid"/>
    <w:basedOn w:val="a1"/>
    <w:uiPriority w:val="59"/>
    <w:rsid w:val="0062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217E6"/>
  </w:style>
  <w:style w:type="paragraph" w:styleId="af4">
    <w:name w:val="Normal (Web)"/>
    <w:basedOn w:val="a"/>
    <w:unhideWhenUsed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6217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6217E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217E6"/>
  </w:style>
  <w:style w:type="table" w:customStyle="1" w:styleId="22">
    <w:name w:val="Сетка таблицы2"/>
    <w:basedOn w:val="a1"/>
    <w:next w:val="af"/>
    <w:rsid w:val="0062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17E6"/>
  </w:style>
  <w:style w:type="character" w:styleId="af8">
    <w:name w:val="Strong"/>
    <w:basedOn w:val="a0"/>
    <w:qFormat/>
    <w:rsid w:val="006217E6"/>
    <w:rPr>
      <w:b/>
      <w:bCs/>
    </w:rPr>
  </w:style>
  <w:style w:type="paragraph" w:customStyle="1" w:styleId="zag4">
    <w:name w:val="zag_4"/>
    <w:basedOn w:val="a"/>
    <w:rsid w:val="006217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6217E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6217E6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5094</Words>
  <Characters>29038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Овсянникова Елена Александровна</cp:lastModifiedBy>
  <cp:revision>6</cp:revision>
  <dcterms:created xsi:type="dcterms:W3CDTF">2014-10-22T07:06:00Z</dcterms:created>
  <dcterms:modified xsi:type="dcterms:W3CDTF">2020-07-13T23:17:00Z</dcterms:modified>
</cp:coreProperties>
</file>